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985416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5A61DF">
        <w:rPr>
          <w:rFonts w:ascii="ＭＳ 明朝" w:hAnsi="ＭＳ 明朝" w:hint="eastAsia"/>
          <w:sz w:val="22"/>
        </w:rPr>
        <w:t xml:space="preserve">　　</w:t>
      </w:r>
      <w:r w:rsidRPr="001E5BF8">
        <w:rPr>
          <w:rFonts w:ascii="ＭＳ 明朝" w:hAnsi="ＭＳ 明朝"/>
          <w:sz w:val="22"/>
        </w:rPr>
        <w:t xml:space="preserve">　　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都道府県知事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891683">
        <w:rPr>
          <w:rFonts w:ascii="ＭＳ 明朝" w:hAnsi="ＭＳ 明朝"/>
          <w:spacing w:val="11"/>
          <w:kern w:val="0"/>
          <w:sz w:val="16"/>
          <w:fitText w:val="1014" w:id="5"/>
        </w:rPr>
        <w:t xml:space="preserve">市 町 村 </w:t>
      </w:r>
      <w:r w:rsidRPr="00891683">
        <w:rPr>
          <w:rFonts w:ascii="ＭＳ 明朝" w:hAnsi="ＭＳ 明朝"/>
          <w:spacing w:val="1"/>
          <w:kern w:val="0"/>
          <w:sz w:val="16"/>
          <w:fitText w:val="1014" w:id="5"/>
        </w:rPr>
        <w:t>長</w:t>
      </w:r>
      <w:r w:rsidRPr="001E5BF8">
        <w:rPr>
          <w:rFonts w:ascii="ＭＳ 明朝" w:hAnsi="ＭＳ 明朝"/>
          <w:sz w:val="16"/>
        </w:rPr>
        <w:t xml:space="preserve">　　　　　　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85416"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5A61DF">
              <w:rPr>
                <w:rFonts w:ascii="ＭＳ 明朝" w:hAnsi="ＭＳ 明朝" w:hint="eastAsia"/>
                <w:sz w:val="16"/>
              </w:rPr>
              <w:t xml:space="preserve">　　</w:t>
            </w:r>
            <w:r w:rsidR="005A61DF">
              <w:rPr>
                <w:rFonts w:ascii="ＭＳ 明朝" w:hAnsi="ＭＳ 明朝"/>
                <w:sz w:val="16"/>
              </w:rPr>
              <w:t xml:space="preserve">　　　年　　　月　～　</w:t>
            </w:r>
            <w:r w:rsidR="005A61DF">
              <w:rPr>
                <w:rFonts w:ascii="ＭＳ 明朝" w:hAnsi="ＭＳ 明朝" w:hint="eastAsia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z w:val="16"/>
              </w:rPr>
              <w:t xml:space="preserve">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</w:t>
            </w:r>
            <w:r w:rsidR="005A61DF">
              <w:rPr>
                <w:rFonts w:ascii="ＭＳ 明朝" w:hAnsi="ＭＳ 明朝"/>
                <w:spacing w:val="-2"/>
                <w:sz w:val="16"/>
              </w:rPr>
              <w:t xml:space="preserve">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</w:t>
            </w:r>
            <w:r w:rsidR="005A61DF">
              <w:rPr>
                <w:rFonts w:ascii="ＭＳ 明朝" w:hAnsi="ＭＳ 明朝"/>
                <w:spacing w:val="-2"/>
                <w:sz w:val="16"/>
              </w:rPr>
              <w:t xml:space="preserve">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</w:t>
            </w:r>
            <w:r w:rsidR="005A61DF">
              <w:rPr>
                <w:rFonts w:ascii="ＭＳ 明朝" w:hAnsi="ＭＳ 明朝"/>
                <w:spacing w:val="-2"/>
                <w:sz w:val="16"/>
              </w:rPr>
              <w:t xml:space="preserve">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</w:t>
            </w:r>
            <w:r w:rsidR="005A61DF">
              <w:rPr>
                <w:rFonts w:ascii="ＭＳ 明朝" w:hAnsi="ＭＳ 明朝"/>
                <w:spacing w:val="-2"/>
                <w:sz w:val="16"/>
              </w:rPr>
              <w:t xml:space="preserve">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5A61DF">
              <w:rPr>
                <w:rFonts w:ascii="ＭＳ 明朝" w:hAnsi="ＭＳ 明朝" w:hint="eastAsia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z w:val="16"/>
              </w:rPr>
              <w:t xml:space="preserve">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A4394E" w:rsidRDefault="000137B5" w:rsidP="00985416">
            <w:pPr>
              <w:snapToGrid w:val="0"/>
              <w:rPr>
                <w:rFonts w:hint="eastAsia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bookmarkStart w:id="0" w:name="_GoBack"/>
            <w:bookmarkEnd w:id="0"/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64668" w:rsidRDefault="000137B5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64668">
        <w:rPr>
          <w:rFonts w:ascii="ＭＳ 明朝" w:hAnsi="ＭＳ 明朝"/>
          <w:snapToGrid w:val="0"/>
          <w:spacing w:val="5"/>
          <w:sz w:val="2"/>
        </w:rPr>
        <w:br w:type="page"/>
      </w:r>
      <w:r w:rsidRPr="001E5BF8">
        <w:rPr>
          <w:rFonts w:ascii="ＭＳ ゴシック" w:eastAsia="ＭＳ ゴシック" w:hAnsi="ＭＳ ゴシック"/>
          <w:sz w:val="16"/>
        </w:rPr>
        <w:lastRenderedPageBreak/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B67C45" w:rsidRPr="00B67C4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br w:type="page"/>
      </w:r>
      <w:r w:rsidRPr="001E5BF8">
        <w:rPr>
          <w:rFonts w:ascii="ＭＳ ゴシック" w:eastAsia="ＭＳ ゴシック" w:hAnsi="ＭＳ ゴシック"/>
          <w:sz w:val="16"/>
        </w:rPr>
        <w:lastRenderedPageBreak/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  <w:r>
        <w:rPr>
          <w:rFonts w:ascii="ＭＳ 明朝" w:hAnsi="ＭＳ 明朝"/>
          <w:snapToGrid w:val="0"/>
          <w:spacing w:val="5"/>
          <w:sz w:val="16"/>
        </w:rPr>
        <w:br w:type="page"/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r w:rsidRPr="00A1572F">
        <w:rPr>
          <w:rFonts w:ascii="ＭＳ ゴシック" w:eastAsia="ＭＳ ゴシック" w:hAnsi="ＭＳ ゴシック"/>
          <w:sz w:val="16"/>
        </w:rPr>
        <w:lastRenderedPageBreak/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C74A3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13" w:rsidRDefault="00E55113" w:rsidP="00040868">
      <w:pPr>
        <w:spacing w:before="120"/>
      </w:pPr>
      <w:r>
        <w:separator/>
      </w:r>
    </w:p>
  </w:endnote>
  <w:endnote w:type="continuationSeparator" w:id="0">
    <w:p w:rsidR="00E55113" w:rsidRDefault="00E55113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</w:p>
  <w:p w:rsidR="003D0933" w:rsidRDefault="003D0933" w:rsidP="008916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13" w:rsidRDefault="00E55113" w:rsidP="00040868">
      <w:pPr>
        <w:spacing w:before="120"/>
      </w:pPr>
      <w:r>
        <w:separator/>
      </w:r>
    </w:p>
  </w:footnote>
  <w:footnote w:type="continuationSeparator" w:id="0">
    <w:p w:rsidR="00E55113" w:rsidRDefault="00E55113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1DF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05C6D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1683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394E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A30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5113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A3969B-7F41-48E0-B624-AE35A916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63EB1D1-2EA5-4364-9B13-063A69EB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　保人</cp:lastModifiedBy>
  <cp:revision>4</cp:revision>
  <dcterms:created xsi:type="dcterms:W3CDTF">2019-04-24T01:34:00Z</dcterms:created>
  <dcterms:modified xsi:type="dcterms:W3CDTF">2021-04-20T09:50:00Z</dcterms:modified>
</cp:coreProperties>
</file>